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530" w14:textId="5AEE2376" w:rsidR="00A576E8" w:rsidRPr="00A576E8" w:rsidRDefault="00A576E8" w:rsidP="002402DF">
      <w:pPr>
        <w:tabs>
          <w:tab w:val="left" w:pos="567"/>
        </w:tabs>
        <w:spacing w:after="0" w:line="240" w:lineRule="auto"/>
        <w:rPr>
          <w:rFonts w:ascii="Arial" w:eastAsia="Times New Roman" w:hAnsi="Arial" w:cs="Arial"/>
          <w:b/>
          <w:bCs/>
          <w:sz w:val="40"/>
          <w:szCs w:val="40"/>
        </w:rPr>
      </w:pPr>
      <w:r w:rsidRPr="00A576E8">
        <w:rPr>
          <w:rFonts w:ascii="Arial" w:eastAsia="Times New Roman" w:hAnsi="Arial" w:cs="Arial"/>
          <w:b/>
          <w:bCs/>
          <w:sz w:val="40"/>
          <w:szCs w:val="40"/>
        </w:rPr>
        <w:t xml:space="preserve">MINUTES OF THE </w:t>
      </w:r>
      <w:r w:rsidR="002402DF">
        <w:rPr>
          <w:rFonts w:ascii="Arial" w:eastAsia="Times New Roman" w:hAnsi="Arial" w:cs="Arial"/>
          <w:b/>
          <w:bCs/>
          <w:sz w:val="40"/>
          <w:szCs w:val="40"/>
        </w:rPr>
        <w:t xml:space="preserve">EXTRA ORDINARY </w:t>
      </w:r>
      <w:r w:rsidRPr="00A576E8">
        <w:rPr>
          <w:rFonts w:ascii="Arial" w:eastAsia="Times New Roman" w:hAnsi="Arial" w:cs="Arial"/>
          <w:b/>
          <w:bCs/>
          <w:sz w:val="40"/>
          <w:szCs w:val="40"/>
        </w:rPr>
        <w:t xml:space="preserve">MEETING OF INGESTRE WITH TIXALL PARISH COUNCIL </w:t>
      </w:r>
    </w:p>
    <w:p w14:paraId="29217922" w14:textId="0167F244" w:rsidR="00A576E8" w:rsidRPr="00A576E8" w:rsidRDefault="00A576E8" w:rsidP="00A576E8">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FF276F">
        <w:rPr>
          <w:rFonts w:ascii="Arial" w:eastAsia="Times New Roman" w:hAnsi="Arial" w:cs="Arial"/>
          <w:b/>
          <w:bCs/>
          <w:sz w:val="32"/>
          <w:szCs w:val="32"/>
        </w:rPr>
        <w:t>Tues</w:t>
      </w:r>
      <w:r w:rsidR="006F21C6">
        <w:rPr>
          <w:rFonts w:ascii="Arial" w:eastAsia="Times New Roman" w:hAnsi="Arial" w:cs="Arial"/>
          <w:b/>
          <w:bCs/>
          <w:sz w:val="32"/>
          <w:szCs w:val="32"/>
        </w:rPr>
        <w:t xml:space="preserve">day, </w:t>
      </w:r>
      <w:r w:rsidR="00FF276F">
        <w:rPr>
          <w:rFonts w:ascii="Arial" w:eastAsia="Times New Roman" w:hAnsi="Arial" w:cs="Arial"/>
          <w:b/>
          <w:bCs/>
          <w:sz w:val="32"/>
          <w:szCs w:val="32"/>
        </w:rPr>
        <w:t xml:space="preserve">9 November </w:t>
      </w:r>
      <w:r w:rsidR="002402DF">
        <w:rPr>
          <w:rFonts w:ascii="Arial" w:eastAsia="Times New Roman" w:hAnsi="Arial" w:cs="Arial"/>
          <w:b/>
          <w:bCs/>
          <w:sz w:val="32"/>
          <w:szCs w:val="32"/>
        </w:rPr>
        <w:t>202</w:t>
      </w:r>
      <w:r w:rsidR="00FF276F">
        <w:rPr>
          <w:rFonts w:ascii="Arial" w:eastAsia="Times New Roman" w:hAnsi="Arial" w:cs="Arial"/>
          <w:b/>
          <w:bCs/>
          <w:sz w:val="32"/>
          <w:szCs w:val="32"/>
        </w:rPr>
        <w:t>1</w:t>
      </w:r>
      <w:r w:rsidR="00695660">
        <w:rPr>
          <w:rFonts w:ascii="Arial" w:eastAsia="Times New Roman" w:hAnsi="Arial" w:cs="Arial"/>
          <w:b/>
          <w:bCs/>
          <w:sz w:val="32"/>
          <w:szCs w:val="32"/>
        </w:rPr>
        <w:t xml:space="preserve"> at </w:t>
      </w:r>
      <w:r w:rsidR="00FF276F">
        <w:rPr>
          <w:rFonts w:ascii="Arial" w:eastAsia="Times New Roman" w:hAnsi="Arial" w:cs="Arial"/>
          <w:b/>
          <w:bCs/>
          <w:sz w:val="32"/>
          <w:szCs w:val="32"/>
        </w:rPr>
        <w:t>2</w:t>
      </w:r>
      <w:r w:rsidR="00695660">
        <w:rPr>
          <w:rFonts w:ascii="Arial" w:eastAsia="Times New Roman" w:hAnsi="Arial" w:cs="Arial"/>
          <w:b/>
          <w:bCs/>
          <w:sz w:val="32"/>
          <w:szCs w:val="32"/>
        </w:rPr>
        <w:t>.</w:t>
      </w:r>
      <w:r w:rsidR="006F21C6">
        <w:rPr>
          <w:rFonts w:ascii="Arial" w:eastAsia="Times New Roman" w:hAnsi="Arial" w:cs="Arial"/>
          <w:b/>
          <w:bCs/>
          <w:sz w:val="32"/>
          <w:szCs w:val="32"/>
        </w:rPr>
        <w:t>00</w:t>
      </w:r>
      <w:r w:rsidR="00695660">
        <w:rPr>
          <w:rFonts w:ascii="Arial" w:eastAsia="Times New Roman" w:hAnsi="Arial" w:cs="Arial"/>
          <w:b/>
          <w:bCs/>
          <w:sz w:val="32"/>
          <w:szCs w:val="32"/>
        </w:rPr>
        <w:t>pm</w:t>
      </w:r>
      <w:r w:rsidR="00FF276F">
        <w:rPr>
          <w:rFonts w:ascii="Arial" w:eastAsia="Times New Roman" w:hAnsi="Arial" w:cs="Arial"/>
          <w:b/>
          <w:bCs/>
          <w:sz w:val="32"/>
          <w:szCs w:val="32"/>
        </w:rPr>
        <w:t>, in Tixall Village Hall</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45E14F49"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6F21C6">
        <w:rPr>
          <w:rFonts w:ascii="Arial" w:eastAsia="Times New Roman" w:hAnsi="Arial" w:cs="Arial"/>
          <w:lang w:eastAsia="en-GB"/>
        </w:rPr>
        <w:t>Mr Nicholas Bostock</w:t>
      </w:r>
      <w:r w:rsidR="006A476F">
        <w:rPr>
          <w:rFonts w:ascii="Arial" w:eastAsia="Times New Roman" w:hAnsi="Arial" w:cs="Arial"/>
          <w:lang w:eastAsia="en-GB"/>
        </w:rPr>
        <w:t xml:space="preserve"> </w:t>
      </w:r>
      <w:r w:rsidR="006F21C6">
        <w:rPr>
          <w:rFonts w:ascii="Arial" w:eastAsia="Times New Roman" w:hAnsi="Arial" w:cs="Arial"/>
          <w:lang w:eastAsia="en-GB"/>
        </w:rPr>
        <w:t xml:space="preserve">and Mrs Jane Tinniswood </w:t>
      </w:r>
      <w:r w:rsidR="00851080" w:rsidRPr="00A576E8">
        <w:rPr>
          <w:rFonts w:ascii="Arial" w:eastAsia="Times New Roman" w:hAnsi="Arial" w:cs="Arial"/>
          <w:lang w:eastAsia="en-GB"/>
        </w:rPr>
        <w:t xml:space="preserve">representing </w:t>
      </w:r>
      <w:r w:rsidR="00CF5EB0">
        <w:rPr>
          <w:rFonts w:ascii="Arial" w:eastAsia="Times New Roman" w:hAnsi="Arial" w:cs="Arial"/>
          <w:lang w:eastAsia="en-GB"/>
        </w:rPr>
        <w:t>Tixall</w:t>
      </w:r>
      <w:r w:rsidR="00851080">
        <w:rPr>
          <w:rFonts w:ascii="Arial" w:eastAsia="Times New Roman" w:hAnsi="Arial" w:cs="Arial"/>
          <w:lang w:eastAsia="en-GB"/>
        </w:rPr>
        <w:t xml:space="preserve">.  </w:t>
      </w:r>
      <w:r w:rsidRPr="00A576E8">
        <w:rPr>
          <w:rFonts w:ascii="Arial" w:eastAsia="Times New Roman" w:hAnsi="Arial" w:cs="Arial"/>
          <w:lang w:eastAsia="en-GB"/>
        </w:rPr>
        <w:t>Mrs S</w:t>
      </w:r>
      <w:r w:rsidR="00B61ECC">
        <w:rPr>
          <w:rFonts w:ascii="Arial" w:eastAsia="Times New Roman" w:hAnsi="Arial" w:cs="Arial"/>
          <w:lang w:eastAsia="en-GB"/>
        </w:rPr>
        <w:t>ue</w:t>
      </w:r>
      <w:r w:rsidRPr="00A576E8">
        <w:rPr>
          <w:rFonts w:ascii="Arial" w:eastAsia="Times New Roman" w:hAnsi="Arial" w:cs="Arial"/>
          <w:lang w:eastAsia="en-GB"/>
        </w:rPr>
        <w:t xml:space="preserve"> Haenelt (Vice Chairman)</w:t>
      </w:r>
      <w:r w:rsidR="00851080">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CF5EB0">
        <w:rPr>
          <w:rFonts w:ascii="Arial" w:eastAsia="Times New Roman" w:hAnsi="Arial" w:cs="Arial"/>
          <w:lang w:eastAsia="en-GB"/>
        </w:rPr>
        <w:t>Ingestre</w:t>
      </w:r>
      <w:r w:rsidR="00851080">
        <w:rPr>
          <w:rFonts w:ascii="Arial" w:eastAsia="Times New Roman" w:hAnsi="Arial" w:cs="Arial"/>
          <w:lang w:eastAsia="en-GB"/>
        </w:rPr>
        <w:t>.</w:t>
      </w:r>
    </w:p>
    <w:p w14:paraId="588D54B1" w14:textId="4A5BDA21" w:rsidR="00A576E8" w:rsidRPr="00A576E8" w:rsidRDefault="00A576E8" w:rsidP="002402DF">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40F6E976" w14:textId="2B65A60D" w:rsidR="00A576E8" w:rsidRPr="00A576E8" w:rsidRDefault="006A476F" w:rsidP="00A576E8">
      <w:pPr>
        <w:widowControl w:val="0"/>
        <w:spacing w:after="0" w:line="240" w:lineRule="auto"/>
        <w:ind w:left="200" w:hanging="200"/>
        <w:jc w:val="both"/>
        <w:rPr>
          <w:rFonts w:ascii="Arial" w:eastAsia="Times New Roman" w:hAnsi="Arial" w:cs="Arial"/>
          <w:b/>
          <w:snapToGrid w:val="0"/>
        </w:rPr>
      </w:pPr>
      <w:r>
        <w:rPr>
          <w:rFonts w:ascii="Arial" w:eastAsia="Times New Roman" w:hAnsi="Arial" w:cs="Arial"/>
          <w:b/>
          <w:snapToGrid w:val="0"/>
          <w:u w:val="single"/>
        </w:rPr>
        <w:t>99</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w:t>
      </w:r>
      <w:r>
        <w:rPr>
          <w:rFonts w:ascii="Arial" w:eastAsia="Times New Roman" w:hAnsi="Arial" w:cs="Arial"/>
          <w:b/>
          <w:snapToGrid w:val="0"/>
          <w:u w:val="single"/>
        </w:rPr>
        <w:t>POLOGIES</w:t>
      </w:r>
      <w:r w:rsidR="00A576E8" w:rsidRPr="00A576E8">
        <w:rPr>
          <w:rFonts w:ascii="Arial" w:eastAsia="Times New Roman" w:hAnsi="Arial" w:cs="Arial"/>
          <w:b/>
          <w:snapToGrid w:val="0"/>
        </w:rPr>
        <w:t>:</w:t>
      </w:r>
      <w:r w:rsidR="002402DF">
        <w:rPr>
          <w:rFonts w:ascii="Arial" w:eastAsia="Times New Roman" w:hAnsi="Arial" w:cs="Arial"/>
          <w:b/>
          <w:snapToGrid w:val="0"/>
        </w:rPr>
        <w:t xml:space="preserve"> </w:t>
      </w:r>
      <w:r>
        <w:rPr>
          <w:rFonts w:ascii="Arial" w:eastAsia="Times New Roman" w:hAnsi="Arial" w:cs="Arial"/>
          <w:bCs/>
          <w:snapToGrid w:val="0"/>
        </w:rPr>
        <w:t>Cllr Mrs Tric Parrott</w:t>
      </w:r>
    </w:p>
    <w:p w14:paraId="5B672191" w14:textId="77777777"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1D4F469E" w:rsidR="00A576E8" w:rsidRPr="00A576E8" w:rsidRDefault="006A476F" w:rsidP="00A576E8">
      <w:pPr>
        <w:widowControl w:val="0"/>
        <w:spacing w:after="0" w:line="240" w:lineRule="auto"/>
        <w:ind w:left="200" w:hanging="200"/>
        <w:jc w:val="both"/>
        <w:rPr>
          <w:rFonts w:ascii="Arial" w:eastAsia="Times New Roman" w:hAnsi="Arial" w:cs="Arial"/>
          <w:bCs/>
          <w:snapToGrid w:val="0"/>
        </w:rPr>
      </w:pPr>
      <w:r>
        <w:rPr>
          <w:rFonts w:ascii="Arial" w:eastAsia="Times New Roman" w:hAnsi="Arial" w:cs="Arial"/>
          <w:b/>
          <w:snapToGrid w:val="0"/>
          <w:u w:val="single"/>
        </w:rPr>
        <w:t>100</w:t>
      </w:r>
      <w:r w:rsidR="00256A79">
        <w:rPr>
          <w:rFonts w:ascii="Arial" w:eastAsia="Times New Roman" w:hAnsi="Arial" w:cs="Arial"/>
          <w:b/>
          <w:snapToGrid w:val="0"/>
          <w:u w:val="single"/>
        </w:rPr>
        <w:t>/</w:t>
      </w:r>
      <w:r>
        <w:rPr>
          <w:rFonts w:ascii="Arial" w:eastAsia="Times New Roman" w:hAnsi="Arial" w:cs="Arial"/>
          <w:b/>
          <w:snapToGrid w:val="0"/>
          <w:u w:val="single"/>
        </w:rPr>
        <w:t>20 PUBLIC</w:t>
      </w:r>
      <w:r w:rsidR="00A576E8" w:rsidRPr="00A576E8">
        <w:rPr>
          <w:rFonts w:ascii="Arial" w:eastAsia="Times New Roman" w:hAnsi="Arial" w:cs="Arial"/>
          <w:b/>
          <w:snapToGrid w:val="0"/>
          <w:u w:val="single"/>
        </w:rPr>
        <w:t xml:space="preserve"> OPEN SESSION</w:t>
      </w:r>
    </w:p>
    <w:p w14:paraId="4FF51427" w14:textId="75925367" w:rsidR="00A576E8" w:rsidRDefault="002402DF" w:rsidP="00A576E8">
      <w:pPr>
        <w:rPr>
          <w:rFonts w:ascii="Arial" w:eastAsia="Times New Roman" w:hAnsi="Arial" w:cs="Arial"/>
          <w:bCs/>
          <w:snapToGrid w:val="0"/>
        </w:rPr>
      </w:pPr>
      <w:r>
        <w:rPr>
          <w:rFonts w:ascii="Arial" w:eastAsia="Times New Roman" w:hAnsi="Arial" w:cs="Arial"/>
          <w:bCs/>
          <w:snapToGrid w:val="0"/>
        </w:rPr>
        <w:t xml:space="preserve">No </w:t>
      </w:r>
      <w:r w:rsidR="00A576E8" w:rsidRPr="00A576E8">
        <w:rPr>
          <w:rFonts w:ascii="Arial" w:eastAsia="Times New Roman" w:hAnsi="Arial" w:cs="Arial"/>
          <w:bCs/>
          <w:snapToGrid w:val="0"/>
        </w:rPr>
        <w:t>members of the public</w:t>
      </w:r>
      <w:r w:rsidR="00A576E8">
        <w:rPr>
          <w:rFonts w:ascii="Arial" w:eastAsia="Times New Roman" w:hAnsi="Arial" w:cs="Arial"/>
          <w:bCs/>
          <w:snapToGrid w:val="0"/>
        </w:rPr>
        <w:t xml:space="preserve"> were present</w:t>
      </w:r>
      <w:r>
        <w:rPr>
          <w:rFonts w:ascii="Arial" w:eastAsia="Times New Roman" w:hAnsi="Arial" w:cs="Arial"/>
          <w:bCs/>
          <w:snapToGrid w:val="0"/>
        </w:rPr>
        <w:t>.</w:t>
      </w:r>
    </w:p>
    <w:p w14:paraId="6FC1533B" w14:textId="1E0A0526" w:rsidR="00695660" w:rsidRPr="00695660" w:rsidRDefault="006A476F" w:rsidP="00695660">
      <w:pPr>
        <w:tabs>
          <w:tab w:val="left" w:pos="567"/>
        </w:tabs>
        <w:spacing w:after="0" w:line="240" w:lineRule="auto"/>
        <w:rPr>
          <w:rFonts w:ascii="Arial" w:eastAsia="Calibri" w:hAnsi="Arial" w:cs="Times New Roman"/>
          <w:b/>
          <w:bCs/>
          <w:snapToGrid w:val="0"/>
          <w:szCs w:val="20"/>
          <w:u w:val="single"/>
        </w:rPr>
      </w:pPr>
      <w:r>
        <w:rPr>
          <w:rFonts w:ascii="Arial" w:eastAsia="Calibri" w:hAnsi="Arial" w:cs="Times New Roman"/>
          <w:b/>
          <w:bCs/>
          <w:snapToGrid w:val="0"/>
          <w:szCs w:val="20"/>
          <w:u w:val="single"/>
        </w:rPr>
        <w:t>101</w:t>
      </w:r>
      <w:r w:rsidR="00695660" w:rsidRPr="00695660">
        <w:rPr>
          <w:rFonts w:ascii="Arial" w:eastAsia="Calibri" w:hAnsi="Arial" w:cs="Times New Roman"/>
          <w:b/>
          <w:bCs/>
          <w:snapToGrid w:val="0"/>
          <w:szCs w:val="20"/>
          <w:u w:val="single"/>
        </w:rPr>
        <w:t>/20</w:t>
      </w:r>
      <w:r w:rsidR="00695660" w:rsidRPr="00695660">
        <w:rPr>
          <w:rFonts w:ascii="Arial" w:eastAsia="Calibri" w:hAnsi="Arial" w:cs="Times New Roman"/>
          <w:b/>
          <w:bCs/>
          <w:snapToGrid w:val="0"/>
          <w:szCs w:val="20"/>
          <w:u w:val="single"/>
        </w:rPr>
        <w:tab/>
      </w:r>
      <w:r>
        <w:rPr>
          <w:rFonts w:ascii="Arial" w:eastAsia="Calibri" w:hAnsi="Arial" w:cs="Times New Roman"/>
          <w:b/>
          <w:bCs/>
          <w:snapToGrid w:val="0"/>
          <w:szCs w:val="20"/>
          <w:u w:val="single"/>
        </w:rPr>
        <w:t xml:space="preserve"> S53 RIGHTS OF WAY APPLICATIONS</w:t>
      </w:r>
    </w:p>
    <w:p w14:paraId="6B4AECAB" w14:textId="2B0EEDB7" w:rsidR="00695660" w:rsidRDefault="00695660" w:rsidP="003C4820">
      <w:pPr>
        <w:tabs>
          <w:tab w:val="left" w:pos="567"/>
        </w:tabs>
        <w:spacing w:after="0" w:line="240" w:lineRule="auto"/>
        <w:rPr>
          <w:rFonts w:ascii="Arial" w:hAnsi="Arial"/>
          <w:snapToGrid w:val="0"/>
        </w:rPr>
      </w:pPr>
      <w:r w:rsidRPr="00695660">
        <w:rPr>
          <w:rFonts w:ascii="Arial" w:eastAsia="Calibri" w:hAnsi="Arial" w:cs="Times New Roman"/>
          <w:b/>
          <w:bCs/>
          <w:snapToGrid w:val="0"/>
          <w:szCs w:val="20"/>
        </w:rPr>
        <w:t xml:space="preserve">a. </w:t>
      </w:r>
      <w:r w:rsidR="006A476F">
        <w:rPr>
          <w:rFonts w:ascii="Arial" w:hAnsi="Arial"/>
          <w:snapToGrid w:val="0"/>
        </w:rPr>
        <w:t>Staffordshire County Council are currently consulting on 4 Rights of Way within the Parish, which are to be considered by the County Councils Countryside and Rights of Way Panel.  Comments are requested from the Parish Council by 19 November 2021.</w:t>
      </w:r>
    </w:p>
    <w:p w14:paraId="76C24E28" w14:textId="659D8FA5" w:rsidR="006A476F" w:rsidRDefault="006A476F" w:rsidP="003C4820">
      <w:pPr>
        <w:tabs>
          <w:tab w:val="left" w:pos="567"/>
        </w:tabs>
        <w:spacing w:after="0" w:line="240" w:lineRule="auto"/>
        <w:rPr>
          <w:rFonts w:ascii="Arial" w:eastAsia="Calibri" w:hAnsi="Arial" w:cs="Times New Roman"/>
          <w:b/>
          <w:bCs/>
          <w:snapToGrid w:val="0"/>
          <w:szCs w:val="20"/>
        </w:rPr>
      </w:pPr>
    </w:p>
    <w:p w14:paraId="689C94DD" w14:textId="2D82FF00" w:rsidR="006A476F" w:rsidRDefault="006A476F" w:rsidP="003C4820">
      <w:pPr>
        <w:tabs>
          <w:tab w:val="left" w:pos="567"/>
        </w:tabs>
        <w:spacing w:after="0" w:line="240" w:lineRule="auto"/>
        <w:rPr>
          <w:rFonts w:ascii="Arial" w:eastAsia="Calibri" w:hAnsi="Arial" w:cs="Times New Roman"/>
          <w:snapToGrid w:val="0"/>
          <w:szCs w:val="20"/>
        </w:rPr>
      </w:pPr>
      <w:r w:rsidRPr="006A476F">
        <w:rPr>
          <w:rFonts w:ascii="Arial" w:eastAsia="Calibri" w:hAnsi="Arial" w:cs="Times New Roman"/>
          <w:snapToGrid w:val="0"/>
          <w:szCs w:val="20"/>
        </w:rPr>
        <w:t xml:space="preserve">After much discussion it was resolved to formally request an extension to the period of time allowed for comment, owing to inaccuracies contained within the papers provided by SCC and inadequate maps.  </w:t>
      </w:r>
    </w:p>
    <w:p w14:paraId="157D6BFC" w14:textId="07A452E1" w:rsidR="006A476F" w:rsidRDefault="006A476F" w:rsidP="003C4820">
      <w:pPr>
        <w:tabs>
          <w:tab w:val="left" w:pos="567"/>
        </w:tabs>
        <w:spacing w:after="0" w:line="240" w:lineRule="auto"/>
        <w:rPr>
          <w:rFonts w:ascii="Arial" w:eastAsia="Calibri" w:hAnsi="Arial" w:cs="Times New Roman"/>
          <w:snapToGrid w:val="0"/>
          <w:szCs w:val="20"/>
        </w:rPr>
      </w:pPr>
    </w:p>
    <w:p w14:paraId="460C3B48" w14:textId="759FFAB7" w:rsidR="006A476F" w:rsidRPr="006A476F" w:rsidRDefault="006A476F" w:rsidP="003C4820">
      <w:pPr>
        <w:tabs>
          <w:tab w:val="left" w:pos="567"/>
        </w:tabs>
        <w:spacing w:after="0" w:line="240" w:lineRule="auto"/>
        <w:rPr>
          <w:rFonts w:ascii="Arial" w:eastAsia="Calibri" w:hAnsi="Arial" w:cs="Times New Roman"/>
          <w:snapToGrid w:val="0"/>
          <w:szCs w:val="20"/>
        </w:rPr>
      </w:pPr>
      <w:r>
        <w:rPr>
          <w:rFonts w:ascii="Arial" w:eastAsia="Calibri" w:hAnsi="Arial" w:cs="Times New Roman"/>
          <w:snapToGrid w:val="0"/>
          <w:szCs w:val="20"/>
        </w:rPr>
        <w:t>A formal request for an extension to 31 January 2022 will be made, along with a request for larger scale maps, to the scale of 1:2500.</w:t>
      </w:r>
    </w:p>
    <w:p w14:paraId="21FBA4BA" w14:textId="5FCD9F07" w:rsidR="003C4820" w:rsidRDefault="003C4820" w:rsidP="003C4820">
      <w:pPr>
        <w:tabs>
          <w:tab w:val="left" w:pos="567"/>
        </w:tabs>
        <w:spacing w:after="0" w:line="240" w:lineRule="auto"/>
        <w:rPr>
          <w:rFonts w:ascii="Arial" w:eastAsia="Calibri" w:hAnsi="Arial" w:cs="Times New Roman"/>
          <w:snapToGrid w:val="0"/>
          <w:szCs w:val="20"/>
        </w:rPr>
      </w:pPr>
    </w:p>
    <w:p w14:paraId="6E5AAE8D" w14:textId="086B22B7" w:rsidR="003C4820" w:rsidRPr="003C4820" w:rsidRDefault="003C4820" w:rsidP="003C4820">
      <w:pPr>
        <w:tabs>
          <w:tab w:val="left" w:pos="567"/>
        </w:tabs>
        <w:spacing w:after="0" w:line="240" w:lineRule="auto"/>
        <w:rPr>
          <w:rFonts w:ascii="Arial" w:eastAsia="Calibri" w:hAnsi="Arial" w:cs="Times New Roman"/>
          <w:b/>
          <w:bCs/>
          <w:snapToGrid w:val="0"/>
          <w:szCs w:val="20"/>
        </w:rPr>
      </w:pPr>
      <w:r w:rsidRPr="003C4820">
        <w:rPr>
          <w:rFonts w:ascii="Arial" w:eastAsia="Calibri" w:hAnsi="Arial" w:cs="Times New Roman"/>
          <w:b/>
          <w:bCs/>
          <w:snapToGrid w:val="0"/>
          <w:szCs w:val="20"/>
        </w:rPr>
        <w:t>Action - Clerk</w:t>
      </w:r>
    </w:p>
    <w:p w14:paraId="09968D8F" w14:textId="77777777" w:rsidR="00695660" w:rsidRDefault="00695660" w:rsidP="00A576E8">
      <w:pPr>
        <w:rPr>
          <w:rFonts w:ascii="Arial" w:eastAsia="Times New Roman" w:hAnsi="Arial" w:cs="Arial"/>
          <w:bCs/>
          <w:snapToGrid w:val="0"/>
        </w:rPr>
      </w:pPr>
    </w:p>
    <w:p w14:paraId="13DDC810" w14:textId="071B64D6" w:rsidR="00A576E8" w:rsidRPr="00695660" w:rsidRDefault="00695660" w:rsidP="00695660">
      <w:pPr>
        <w:jc w:val="center"/>
        <w:rPr>
          <w:rFonts w:ascii="Arial" w:eastAsia="Times New Roman" w:hAnsi="Arial" w:cs="Arial"/>
          <w:bCs/>
          <w:snapToGrid w:val="0"/>
        </w:rPr>
      </w:pPr>
      <w:r w:rsidRPr="00695660">
        <w:rPr>
          <w:rFonts w:ascii="Arial" w:eastAsia="Times New Roman" w:hAnsi="Arial" w:cs="Arial"/>
          <w:bCs/>
          <w:snapToGrid w:val="0"/>
        </w:rPr>
        <w:t xml:space="preserve">Meeting closed at </w:t>
      </w:r>
      <w:r w:rsidR="006A476F">
        <w:rPr>
          <w:rFonts w:ascii="Arial" w:eastAsia="Times New Roman" w:hAnsi="Arial" w:cs="Arial"/>
          <w:bCs/>
          <w:snapToGrid w:val="0"/>
        </w:rPr>
        <w:t xml:space="preserve">2.40 </w:t>
      </w:r>
      <w:r w:rsidRPr="00695660">
        <w:rPr>
          <w:rFonts w:ascii="Arial" w:eastAsia="Times New Roman" w:hAnsi="Arial" w:cs="Arial"/>
          <w:bCs/>
          <w:snapToGrid w:val="0"/>
        </w:rPr>
        <w:t>pm</w:t>
      </w:r>
    </w:p>
    <w:sectPr w:rsidR="00A576E8" w:rsidRPr="00695660">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99C5" w14:textId="77777777" w:rsidR="008600E5" w:rsidRDefault="008600E5" w:rsidP="00A576E8">
      <w:pPr>
        <w:spacing w:after="0" w:line="240" w:lineRule="auto"/>
      </w:pPr>
      <w:r>
        <w:separator/>
      </w:r>
    </w:p>
  </w:endnote>
  <w:endnote w:type="continuationSeparator" w:id="0">
    <w:p w14:paraId="10CEDF2D" w14:textId="77777777" w:rsidR="008600E5" w:rsidRDefault="008600E5"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36CE" w14:textId="77777777" w:rsidR="008600E5" w:rsidRDefault="008600E5" w:rsidP="00A576E8">
      <w:pPr>
        <w:spacing w:after="0" w:line="240" w:lineRule="auto"/>
      </w:pPr>
      <w:r>
        <w:separator/>
      </w:r>
    </w:p>
  </w:footnote>
  <w:footnote w:type="continuationSeparator" w:id="0">
    <w:p w14:paraId="27F56ECA" w14:textId="77777777" w:rsidR="008600E5" w:rsidRDefault="008600E5"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E8B8" w14:textId="66E34C95" w:rsidR="00FF276F" w:rsidRDefault="00FF2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FE5A" w14:textId="1DDBFA0A" w:rsidR="00A576E8" w:rsidRDefault="00A5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70734" w14:textId="76EC6B75" w:rsidR="00FF276F" w:rsidRDefault="00FF2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22054"/>
    <w:rsid w:val="0021080A"/>
    <w:rsid w:val="002402DF"/>
    <w:rsid w:val="00256A79"/>
    <w:rsid w:val="002B1443"/>
    <w:rsid w:val="002C689B"/>
    <w:rsid w:val="00365C30"/>
    <w:rsid w:val="003B07E2"/>
    <w:rsid w:val="003C4820"/>
    <w:rsid w:val="004D10EB"/>
    <w:rsid w:val="00695660"/>
    <w:rsid w:val="006A476F"/>
    <w:rsid w:val="006A4A2C"/>
    <w:rsid w:val="006F21C6"/>
    <w:rsid w:val="008270CA"/>
    <w:rsid w:val="00847976"/>
    <w:rsid w:val="00851080"/>
    <w:rsid w:val="008600E5"/>
    <w:rsid w:val="008D033A"/>
    <w:rsid w:val="00922BE2"/>
    <w:rsid w:val="00A008F3"/>
    <w:rsid w:val="00A576E8"/>
    <w:rsid w:val="00A8294E"/>
    <w:rsid w:val="00B30AE3"/>
    <w:rsid w:val="00B54852"/>
    <w:rsid w:val="00B61ECC"/>
    <w:rsid w:val="00C53C6A"/>
    <w:rsid w:val="00CF5EB0"/>
    <w:rsid w:val="00D04559"/>
    <w:rsid w:val="00E816B7"/>
    <w:rsid w:val="00ED4BAC"/>
    <w:rsid w:val="00FD6389"/>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2402DF"/>
    <w:pPr>
      <w:spacing w:after="0" w:line="240" w:lineRule="auto"/>
    </w:pPr>
  </w:style>
  <w:style w:type="paragraph" w:styleId="ListParagraph">
    <w:name w:val="List Paragraph"/>
    <w:basedOn w:val="Normal"/>
    <w:uiPriority w:val="34"/>
    <w:qFormat/>
    <w:rsid w:val="003C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3</cp:revision>
  <cp:lastPrinted>2020-09-09T10:24:00Z</cp:lastPrinted>
  <dcterms:created xsi:type="dcterms:W3CDTF">2021-11-09T16:00:00Z</dcterms:created>
  <dcterms:modified xsi:type="dcterms:W3CDTF">2022-01-12T13:11:00Z</dcterms:modified>
</cp:coreProperties>
</file>