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49A0" w14:textId="3E5F095A" w:rsidR="00CC4BD2" w:rsidRPr="00CC4BD2" w:rsidRDefault="00CC4BD2">
      <w:pPr>
        <w:rPr>
          <w:rFonts w:ascii="Arial" w:hAnsi="Arial" w:cs="Arial"/>
          <w:b/>
          <w:bCs/>
        </w:rPr>
      </w:pPr>
      <w:r w:rsidRPr="00CC4BD2">
        <w:rPr>
          <w:rFonts w:ascii="Arial" w:hAnsi="Arial" w:cs="Arial"/>
          <w:b/>
          <w:bCs/>
        </w:rPr>
        <w:t>Appendix B – Minutes 14.7.2021</w:t>
      </w:r>
    </w:p>
    <w:p w14:paraId="139D501B" w14:textId="77777777" w:rsidR="00CC4BD2" w:rsidRPr="00CC4BD2" w:rsidRDefault="00CC4BD2">
      <w:pPr>
        <w:rPr>
          <w:rFonts w:ascii="Arial" w:hAnsi="Arial" w:cs="Arial"/>
        </w:rPr>
      </w:pPr>
    </w:p>
    <w:p w14:paraId="146CC95E" w14:textId="7DC99A7E" w:rsidR="00CC4BD2" w:rsidRPr="00CC4BD2" w:rsidRDefault="00CC4BD2">
      <w:pPr>
        <w:rPr>
          <w:rFonts w:ascii="Arial" w:hAnsi="Arial" w:cs="Arial"/>
        </w:rPr>
      </w:pPr>
      <w:r w:rsidRPr="00CC4BD2">
        <w:rPr>
          <w:rFonts w:ascii="Arial" w:hAnsi="Arial" w:cs="Arial"/>
          <w:b/>
          <w:bCs/>
        </w:rPr>
        <w:t>Minute Ref 62/21d</w:t>
      </w:r>
      <w:r w:rsidRPr="00CC4BD2">
        <w:rPr>
          <w:rFonts w:ascii="Arial" w:hAnsi="Arial" w:cs="Arial"/>
        </w:rPr>
        <w:t xml:space="preserve"> - See</w:t>
      </w:r>
      <w:r w:rsidRPr="00CC4BD2">
        <w:rPr>
          <w:rFonts w:ascii="Arial" w:hAnsi="Arial" w:cs="Arial"/>
        </w:rPr>
        <w:t xml:space="preserve"> below image – the thick red line is where the pathway will be realigned near to and over the railway via an overbridge. This map can be found in the web link </w:t>
      </w:r>
      <w:r>
        <w:rPr>
          <w:rFonts w:ascii="Arial" w:hAnsi="Arial" w:cs="Arial"/>
        </w:rPr>
        <w:t xml:space="preserve">below </w:t>
      </w:r>
      <w:r w:rsidRPr="00CC4BD2">
        <w:rPr>
          <w:rFonts w:ascii="Arial" w:hAnsi="Arial" w:cs="Arial"/>
        </w:rPr>
        <w:t xml:space="preserve">within the map books titled </w:t>
      </w:r>
      <w:r w:rsidRPr="00CC4BD2">
        <w:rPr>
          <w:rFonts w:ascii="Arial" w:hAnsi="Arial" w:cs="Arial"/>
          <w:b/>
          <w:bCs/>
        </w:rPr>
        <w:t xml:space="preserve">Community Area 2: Colwich to </w:t>
      </w:r>
      <w:proofErr w:type="spellStart"/>
      <w:r w:rsidRPr="00CC4BD2">
        <w:rPr>
          <w:rFonts w:ascii="Arial" w:hAnsi="Arial" w:cs="Arial"/>
          <w:b/>
          <w:bCs/>
        </w:rPr>
        <w:t>Yarlet</w:t>
      </w:r>
      <w:proofErr w:type="spellEnd"/>
      <w:r w:rsidRPr="00CC4BD2">
        <w:rPr>
          <w:rFonts w:ascii="Arial" w:hAnsi="Arial" w:cs="Arial"/>
        </w:rPr>
        <w:t xml:space="preserve">. </w:t>
      </w:r>
    </w:p>
    <w:p w14:paraId="408FCA43" w14:textId="77777777" w:rsidR="00CC4BD2" w:rsidRDefault="00CC4BD2">
      <w:pPr>
        <w:rPr>
          <w:color w:val="FF0000"/>
        </w:rPr>
      </w:pPr>
    </w:p>
    <w:p w14:paraId="31F22684" w14:textId="77777777" w:rsidR="00CC4BD2" w:rsidRDefault="00CC4BD2">
      <w:pPr>
        <w:rPr>
          <w:noProof/>
        </w:rPr>
      </w:pPr>
      <w:hyperlink r:id="rId4" w:tgtFrame="_blank" w:history="1">
        <w:r>
          <w:rPr>
            <w:rStyle w:val="Hyperlink"/>
          </w:rPr>
          <w:t>https://www.gov.uk/government/publications/hs2-phase-2a-environmental-statement-volume-2-community-area-reports-and-map-books</w:t>
        </w:r>
      </w:hyperlink>
      <w:r>
        <w:rPr>
          <w:noProof/>
        </w:rPr>
        <w:t xml:space="preserve"> </w:t>
      </w:r>
    </w:p>
    <w:p w14:paraId="54FB823D" w14:textId="3A38D939" w:rsidR="006766D3" w:rsidRDefault="00CC4BD2">
      <w:r>
        <w:rPr>
          <w:noProof/>
        </w:rPr>
        <w:drawing>
          <wp:inline distT="0" distB="0" distL="0" distR="0" wp14:anchorId="387380A7" wp14:editId="0A50AC21">
            <wp:extent cx="4581525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380562588286187209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2"/>
    <w:rsid w:val="006766D3"/>
    <w:rsid w:val="00C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B06"/>
  <w15:chartTrackingRefBased/>
  <w15:docId w15:val="{F03338CD-D51C-45AC-89CC-09FFB4E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7a51b58d255b006a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v.uk/government/publications/hs2-phase-2a-environmental-statement-volume-2-community-area-reports-and-map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1</cp:revision>
  <dcterms:created xsi:type="dcterms:W3CDTF">2021-07-19T13:20:00Z</dcterms:created>
  <dcterms:modified xsi:type="dcterms:W3CDTF">2021-07-19T13:24:00Z</dcterms:modified>
</cp:coreProperties>
</file>